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496"/>
        <w:gridCol w:w="739"/>
        <w:gridCol w:w="739"/>
        <w:gridCol w:w="741"/>
        <w:gridCol w:w="741"/>
        <w:gridCol w:w="776"/>
      </w:tblGrid>
      <w:tr w:rsidR="001146F7" w:rsidRPr="002754CC" w:rsidTr="00846BCE">
        <w:trPr>
          <w:trHeight w:val="283"/>
        </w:trPr>
        <w:tc>
          <w:tcPr>
            <w:tcW w:w="879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4CC">
              <w:rPr>
                <w:b/>
                <w:bCs/>
                <w:color w:val="000000"/>
                <w:sz w:val="20"/>
                <w:szCs w:val="20"/>
              </w:rPr>
              <w:t>Počet vyučovacích hodin týdně – rozpis po ročnících - výuka 1. ročníku od 1. 9. 2018</w:t>
            </w:r>
          </w:p>
        </w:tc>
      </w:tr>
      <w:tr w:rsidR="001146F7" w:rsidRPr="002754CC" w:rsidTr="00846BCE">
        <w:trPr>
          <w:trHeight w:val="283"/>
        </w:trPr>
        <w:tc>
          <w:tcPr>
            <w:tcW w:w="8792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146F7" w:rsidRPr="002754CC" w:rsidRDefault="003419B3" w:rsidP="00846BCE">
            <w:pPr>
              <w:spacing w:after="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82-41-M/14 </w:t>
            </w:r>
            <w:r w:rsidR="00DC0B69">
              <w:rPr>
                <w:rFonts w:eastAsia="Times New Roman"/>
                <w:b/>
                <w:bCs/>
                <w:color w:val="000000"/>
                <w:lang w:eastAsia="cs-CZ"/>
              </w:rPr>
              <w:t>TEXTILNIÍ VÝ</w:t>
            </w:r>
            <w:r w:rsidR="006E31DF">
              <w:rPr>
                <w:rFonts w:eastAsia="Times New Roman"/>
                <w:b/>
                <w:bCs/>
                <w:color w:val="000000"/>
                <w:lang w:eastAsia="cs-CZ"/>
              </w:rPr>
              <w:t>TVARNICTVÍ</w:t>
            </w:r>
            <w:r w:rsidR="00DC0B69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6E31DF">
              <w:rPr>
                <w:rFonts w:eastAsia="Times New Roman"/>
                <w:b/>
                <w:bCs/>
                <w:color w:val="000000"/>
                <w:lang w:eastAsia="cs-CZ"/>
              </w:rPr>
              <w:t>–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1146F7" w:rsidRPr="002754CC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ATELIÉR </w:t>
            </w:r>
            <w:r w:rsidR="001146F7" w:rsidRPr="002754CC">
              <w:rPr>
                <w:rFonts w:eastAsia="Times New Roman"/>
                <w:b/>
                <w:bCs/>
                <w:color w:val="000000"/>
              </w:rPr>
              <w:t>BYTOVÉHO</w:t>
            </w:r>
            <w:r w:rsidR="001146F7" w:rsidRPr="002754CC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DESIGNU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1. POVINNÉ VYUČOVACÍ PŘEDMĚTY</w:t>
            </w:r>
          </w:p>
        </w:tc>
        <w:tc>
          <w:tcPr>
            <w:tcW w:w="7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7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II.</w:t>
            </w:r>
          </w:p>
        </w:tc>
        <w:tc>
          <w:tcPr>
            <w:tcW w:w="7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III.</w:t>
            </w:r>
          </w:p>
        </w:tc>
        <w:tc>
          <w:tcPr>
            <w:tcW w:w="7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IV.</w:t>
            </w: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146F7" w:rsidRPr="002754CC" w:rsidRDefault="001146F7" w:rsidP="00846BC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Všeobecně-vzdělávací předměty</w:t>
            </w:r>
          </w:p>
        </w:tc>
        <w:tc>
          <w:tcPr>
            <w:tcW w:w="44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Český jazyk a literatura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AC"/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Cizí jazyk - anglický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AC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Základy společenských věd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Ekologie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Základy informačních technologií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Ekonomika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146F7" w:rsidRPr="002754CC" w:rsidRDefault="001146F7" w:rsidP="00846BC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Odborné předměty</w:t>
            </w:r>
          </w:p>
        </w:tc>
        <w:tc>
          <w:tcPr>
            <w:tcW w:w="449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Dějiny výtvarného umění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B2"/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Dějiny textilního umění 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B2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Výtvarná příprava I.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Výtvarná příprava II.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Vizuální komunikace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Figurální kreslení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Technologie textilní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B2"/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1" w:type="dxa"/>
            <w:tcBorders>
              <w:top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1" w:type="dxa"/>
            <w:tcBorders>
              <w:top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Technologie oborová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B2"/>
            </w:r>
          </w:p>
        </w:tc>
        <w:tc>
          <w:tcPr>
            <w:tcW w:w="739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Technická příprava 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41" w:type="dxa"/>
            <w:tcBorders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1" w:type="dxa"/>
            <w:tcBorders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tcBorders>
              <w:top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Navrhování  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1" w:type="dxa"/>
            <w:tcBorders>
              <w:top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41" w:type="dxa"/>
            <w:tcBorders>
              <w:top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Interiérová tvorba</w:t>
            </w:r>
          </w:p>
        </w:tc>
        <w:tc>
          <w:tcPr>
            <w:tcW w:w="739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Řemeslné techniky – šití, tisk</w:t>
            </w:r>
          </w:p>
        </w:tc>
        <w:tc>
          <w:tcPr>
            <w:tcW w:w="739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39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Řemeslné techniky – tkaní, košíky</w:t>
            </w:r>
          </w:p>
        </w:tc>
        <w:tc>
          <w:tcPr>
            <w:tcW w:w="739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Řemeslné </w:t>
            </w:r>
            <w:proofErr w:type="gramStart"/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techniky</w:t>
            </w:r>
            <w:proofErr w:type="gramEnd"/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– </w:t>
            </w:r>
            <w:proofErr w:type="gramStart"/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paličkování</w:t>
            </w:r>
            <w:proofErr w:type="gramEnd"/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výšivka</w:t>
            </w:r>
          </w:p>
        </w:tc>
        <w:tc>
          <w:tcPr>
            <w:tcW w:w="739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Řemeslné techniky – šitá krajka</w:t>
            </w:r>
          </w:p>
        </w:tc>
        <w:tc>
          <w:tcPr>
            <w:tcW w:w="739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2. VOLITELNÉ VYUČOVACÍ PŘEDMĚTY</w:t>
            </w:r>
          </w:p>
        </w:tc>
        <w:tc>
          <w:tcPr>
            <w:tcW w:w="7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Figurální kreslení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4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4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Seminář v anglickém jazyce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Literární seminář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Společenskovědní seminář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b/>
                <w:bCs/>
                <w:color w:val="000000"/>
              </w:rPr>
              <w:t>Počet vyučovacích hodin týdně</w:t>
            </w:r>
          </w:p>
        </w:tc>
        <w:tc>
          <w:tcPr>
            <w:tcW w:w="7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rFonts w:eastAsia="Times New Roman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7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rFonts w:eastAsia="Times New Roman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7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rFonts w:eastAsia="Times New Roman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7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rFonts w:eastAsia="Times New Roman"/>
                <w:b/>
                <w:bCs/>
                <w:color w:val="000000"/>
                <w:lang w:eastAsia="cs-CZ"/>
              </w:rPr>
              <w:t>38</w:t>
            </w: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rFonts w:eastAsia="Times New Roman"/>
                <w:b/>
                <w:bCs/>
                <w:color w:val="000000"/>
                <w:lang w:eastAsia="cs-CZ"/>
              </w:rPr>
              <w:t>155</w:t>
            </w:r>
          </w:p>
        </w:tc>
      </w:tr>
      <w:tr w:rsidR="001146F7" w:rsidRPr="002754CC" w:rsidTr="00846BCE">
        <w:trPr>
          <w:cantSplit/>
          <w:trHeight w:val="283"/>
        </w:trPr>
        <w:tc>
          <w:tcPr>
            <w:tcW w:w="5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3. NEPOVINNÉ VYUČOVACÍ PŘEDMĚTY</w:t>
            </w:r>
          </w:p>
        </w:tc>
        <w:tc>
          <w:tcPr>
            <w:tcW w:w="7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1146F7" w:rsidRPr="002754CC" w:rsidTr="00846BCE">
        <w:trPr>
          <w:trHeight w:val="283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Krajka a výšivka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146F7" w:rsidRPr="002754CC" w:rsidTr="00846BCE">
        <w:trPr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Tkaní a tisk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146F7" w:rsidRPr="002754CC" w:rsidTr="00846BCE">
        <w:trPr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Košíkářství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146F7" w:rsidRPr="002754CC" w:rsidTr="00846BCE">
        <w:trPr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Šití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146F7" w:rsidRPr="002754CC" w:rsidTr="00846BCE">
        <w:trPr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Figurální kreslení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146F7" w:rsidRPr="002754CC" w:rsidTr="00846BCE">
        <w:trPr>
          <w:trHeight w:val="283"/>
        </w:trPr>
        <w:tc>
          <w:tcPr>
            <w:tcW w:w="56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Fotografie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146F7" w:rsidRPr="002754CC" w:rsidTr="00846BCE">
        <w:trPr>
          <w:trHeight w:val="283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4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Anglická konverzace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3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146F7" w:rsidRPr="002754CC" w:rsidRDefault="001146F7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146F7" w:rsidRPr="002754CC" w:rsidRDefault="001146F7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EB1B9F" w:rsidRDefault="00EB1B9F"/>
    <w:p w:rsidR="00690A10" w:rsidRDefault="00690A10"/>
    <w:p w:rsidR="00690A10" w:rsidRDefault="00690A10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65"/>
        <w:gridCol w:w="757"/>
        <w:gridCol w:w="757"/>
        <w:gridCol w:w="757"/>
        <w:gridCol w:w="757"/>
        <w:gridCol w:w="776"/>
      </w:tblGrid>
      <w:tr w:rsidR="00690A10" w:rsidRPr="002754CC" w:rsidTr="00846BCE">
        <w:trPr>
          <w:trHeight w:val="283"/>
        </w:trPr>
        <w:tc>
          <w:tcPr>
            <w:tcW w:w="9036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4CC">
              <w:rPr>
                <w:b/>
                <w:bCs/>
                <w:color w:val="000000"/>
                <w:sz w:val="20"/>
                <w:szCs w:val="20"/>
              </w:rPr>
              <w:lastRenderedPageBreak/>
              <w:t>Počet vyučovacích hodin týdně – rozpis po ročnících - výuka 1. ročníku od 1. 9. 2018</w:t>
            </w:r>
          </w:p>
        </w:tc>
      </w:tr>
      <w:tr w:rsidR="00690A10" w:rsidRPr="002754CC" w:rsidTr="00846BCE">
        <w:trPr>
          <w:trHeight w:val="283"/>
        </w:trPr>
        <w:tc>
          <w:tcPr>
            <w:tcW w:w="9036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0A10" w:rsidRPr="002754CC" w:rsidRDefault="003549C7" w:rsidP="00846BCE">
            <w:pPr>
              <w:spacing w:after="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82-41-M/14 TEXTILNIÍ VÝ</w:t>
            </w:r>
            <w:r w:rsidR="003419B3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TVARNICTVÍ – </w:t>
            </w:r>
            <w:r w:rsidR="00690A10" w:rsidRPr="002754CC">
              <w:rPr>
                <w:rFonts w:eastAsia="Times New Roman"/>
                <w:b/>
                <w:bCs/>
                <w:color w:val="000000"/>
                <w:lang w:eastAsia="cs-CZ"/>
              </w:rPr>
              <w:t>ATELIÉR NOVÝCH MÉDIÍ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2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1. POVINNÉ VYUČOVACÍ PŘEDMĚTY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II.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III.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IV.</w:t>
            </w: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690A10" w:rsidRPr="002754CC" w:rsidRDefault="00690A10" w:rsidP="00846BC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Všeobecně-vzdělávací předměty</w:t>
            </w:r>
          </w:p>
        </w:tc>
        <w:tc>
          <w:tcPr>
            <w:tcW w:w="466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Český jazyk a literatura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AC"/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Cizí jazyk - anglický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AC"/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Základy společenských věd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Ekologie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Základy informačních technologií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Ekonomika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690A10" w:rsidRPr="002754CC" w:rsidRDefault="00690A10" w:rsidP="00846BC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Odborné předměty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Dějiny výtvarného umění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B2"/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Dějiny textilního umění 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B2"/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Výtvarná příprava I.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Výtvarná příprava II.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Figurální kreslení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Technologie textilní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B2"/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Technologie oborová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B2"/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754CC">
              <w:rPr>
                <w:color w:val="000000"/>
                <w:sz w:val="20"/>
                <w:szCs w:val="20"/>
              </w:rPr>
              <w:t>Počítačová grafika oborová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Technická příprava - fotografie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top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Navrhování  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Řemeslné techniky – tisk, tkaní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Řemeslné techniky – výšivka, základy šití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Řemeslné techniky – krajka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Výstavní prezentace a modeling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Multimediální tvorba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2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2. VOLITELNÉ VYUČOVACÍ PŘEDMĚTY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Figurální kreslení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Seminář v anglickém jazyce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Literární seminář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Společenskovědní seminář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2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b/>
                <w:bCs/>
                <w:color w:val="000000"/>
              </w:rPr>
              <w:t>Počet vyučovacích hodin týdně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rFonts w:eastAsia="Times New Roman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rFonts w:eastAsia="Times New Roman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rFonts w:eastAsia="Times New Roman"/>
                <w:b/>
                <w:bCs/>
                <w:color w:val="000000"/>
                <w:lang w:eastAsia="cs-CZ"/>
              </w:rPr>
              <w:t>38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rFonts w:eastAsia="Times New Roman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rFonts w:eastAsia="Times New Roman"/>
                <w:b/>
                <w:bCs/>
                <w:color w:val="000000"/>
                <w:lang w:eastAsia="cs-CZ"/>
              </w:rPr>
              <w:t>155</w:t>
            </w:r>
          </w:p>
        </w:tc>
      </w:tr>
      <w:tr w:rsidR="00690A10" w:rsidRPr="002754CC" w:rsidTr="00846BCE">
        <w:trPr>
          <w:cantSplit/>
          <w:trHeight w:val="283"/>
        </w:trPr>
        <w:tc>
          <w:tcPr>
            <w:tcW w:w="52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3. NEPOVINNÉ VYUČOVACÍ PŘEDMĚTY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690A10" w:rsidRPr="002754CC" w:rsidTr="00846BCE">
        <w:trPr>
          <w:trHeight w:val="28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Krajka a výšivka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690A10" w:rsidRPr="002754CC" w:rsidTr="00846BCE">
        <w:trPr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Tkaní a tisk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690A10" w:rsidRPr="002754CC" w:rsidTr="00846BCE">
        <w:trPr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Košíkářství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690A10" w:rsidRPr="002754CC" w:rsidTr="00846BCE">
        <w:trPr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Šití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690A10" w:rsidRPr="002754CC" w:rsidTr="00846BCE">
        <w:trPr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Figurální kreslení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690A10" w:rsidRPr="002754CC" w:rsidTr="00846BCE">
        <w:trPr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Fotografie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690A10" w:rsidRPr="002754CC" w:rsidTr="00846BCE">
        <w:trPr>
          <w:trHeight w:val="283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Anglická konverzace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90A10" w:rsidRPr="002754CC" w:rsidRDefault="00690A10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0A10" w:rsidRPr="002754CC" w:rsidRDefault="00690A10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690A10" w:rsidRDefault="00690A10"/>
    <w:p w:rsidR="001B6BB3" w:rsidRDefault="001B6BB3"/>
    <w:p w:rsidR="001B6BB3" w:rsidRDefault="001B6BB3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65"/>
        <w:gridCol w:w="757"/>
        <w:gridCol w:w="757"/>
        <w:gridCol w:w="757"/>
        <w:gridCol w:w="757"/>
        <w:gridCol w:w="776"/>
      </w:tblGrid>
      <w:tr w:rsidR="001B6BB3" w:rsidRPr="002754CC" w:rsidTr="00846BCE">
        <w:trPr>
          <w:trHeight w:val="283"/>
        </w:trPr>
        <w:tc>
          <w:tcPr>
            <w:tcW w:w="9036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4CC">
              <w:rPr>
                <w:b/>
                <w:bCs/>
                <w:color w:val="000000"/>
                <w:sz w:val="20"/>
                <w:szCs w:val="20"/>
              </w:rPr>
              <w:lastRenderedPageBreak/>
              <w:t>Počet vyučovacích hodin týdně – rozpis po ročnících - výuka 1. ročníku od 1. 9. 2018</w:t>
            </w:r>
          </w:p>
        </w:tc>
      </w:tr>
      <w:tr w:rsidR="001B6BB3" w:rsidRPr="002754CC" w:rsidTr="00846BCE">
        <w:trPr>
          <w:trHeight w:val="283"/>
        </w:trPr>
        <w:tc>
          <w:tcPr>
            <w:tcW w:w="9036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6BB3" w:rsidRPr="002754CC" w:rsidRDefault="006E31DF" w:rsidP="00846BCE">
            <w:pPr>
              <w:spacing w:after="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82-41-M/14 TEXTILNIÍ VÝTVARNICTVÍ – </w:t>
            </w:r>
            <w:r w:rsidR="001B6BB3" w:rsidRPr="002754CC">
              <w:rPr>
                <w:b/>
                <w:bCs/>
                <w:color w:val="000000"/>
              </w:rPr>
              <w:t>ATELIÉR TEXTILNÍHO DESIGNU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2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1. POVINNÉ VYUČOVACÍ PŘEDMĚTY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II.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III.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IV.</w:t>
            </w: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1B6BB3" w:rsidRPr="002754CC" w:rsidRDefault="001B6BB3" w:rsidP="00846BC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Všeobecně-vzdělávací předměty</w:t>
            </w:r>
          </w:p>
        </w:tc>
        <w:tc>
          <w:tcPr>
            <w:tcW w:w="466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Český jazyk a literatura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AC"/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Cizí jazyk - anglický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AC"/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Základy společenských věd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Ekologie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Základy informačních technologií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Ekonomika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B6BB3" w:rsidRPr="002754CC" w:rsidRDefault="001B6BB3" w:rsidP="00846BC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Odborné předměty</w:t>
            </w: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Dějiny výtvarného umění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B2"/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Dějiny textilního umění 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B2"/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Výtvarná příprava I.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Výtvarná příprava II.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Vizuální komunikace 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Figurální kreslení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Technologie textilní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B2"/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Technologie oborová</w:t>
            </w: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B2"/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Technická příprava 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Navrhování 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Řemeslné techniky - tisk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Řemeslné techniky  - tkaní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Řemeslné techniky - krajka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Řemeslné techniky - výšivka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Řemeslné techniky kombinované (volitelné)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Řemeslné techniky doprovodné (základy šití)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Řemeslné techniky doprovodné (</w:t>
            </w:r>
            <w:proofErr w:type="spellStart"/>
            <w:proofErr w:type="gramStart"/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košík</w:t>
            </w:r>
            <w:proofErr w:type="gramEnd"/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techniky</w:t>
            </w:r>
            <w:proofErr w:type="spellEnd"/>
            <w:proofErr w:type="gramEnd"/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Řemeslné techniky doprovodné (</w:t>
            </w:r>
            <w:proofErr w:type="spellStart"/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předtkalc.tech</w:t>
            </w:r>
            <w:proofErr w:type="spellEnd"/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2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2. VOLITELNÉ VYUČOVACÍ PŘEDMĚTY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Figurální kreslení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Seminář v anglickém jazyce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Literární seminář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Společenskovědní seminář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7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754CC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2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b/>
                <w:bCs/>
                <w:color w:val="000000"/>
              </w:rPr>
              <w:t>Počet vyučovacích hodin týdně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rFonts w:eastAsia="Times New Roman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rFonts w:eastAsia="Times New Roman"/>
                <w:b/>
                <w:bCs/>
                <w:color w:val="000000"/>
                <w:lang w:eastAsia="cs-CZ"/>
              </w:rPr>
              <w:t>38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rFonts w:eastAsia="Times New Roman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rFonts w:eastAsia="Times New Roman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54CC">
              <w:rPr>
                <w:rFonts w:eastAsia="Times New Roman"/>
                <w:b/>
                <w:bCs/>
                <w:color w:val="000000"/>
                <w:lang w:eastAsia="cs-CZ"/>
              </w:rPr>
              <w:t>155</w:t>
            </w:r>
          </w:p>
        </w:tc>
      </w:tr>
      <w:tr w:rsidR="001B6BB3" w:rsidRPr="002754CC" w:rsidTr="00846BCE">
        <w:trPr>
          <w:cantSplit/>
          <w:trHeight w:val="283"/>
        </w:trPr>
        <w:tc>
          <w:tcPr>
            <w:tcW w:w="52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3. NEPOVINNÉ VYUČOVACÍ PŘEDMĚTY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1B6BB3" w:rsidRPr="002754CC" w:rsidTr="00846BCE">
        <w:trPr>
          <w:trHeight w:val="28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Krajka a výšivka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B6BB3" w:rsidRPr="002754CC" w:rsidTr="00846BCE">
        <w:trPr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Tkaní a tisk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B6BB3" w:rsidRPr="002754CC" w:rsidTr="00846BCE">
        <w:trPr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Košíkářství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B6BB3" w:rsidRPr="002754CC" w:rsidTr="00846BCE">
        <w:trPr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Šití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B6BB3" w:rsidRPr="002754CC" w:rsidTr="00846BCE">
        <w:trPr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Figurální kreslení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B6BB3" w:rsidRPr="002754CC" w:rsidTr="00846BCE">
        <w:trPr>
          <w:trHeight w:val="283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Fotografie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B6BB3" w:rsidRPr="002754CC" w:rsidTr="00846BCE">
        <w:trPr>
          <w:trHeight w:val="283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Anglická konverzace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B6BB3" w:rsidRPr="002754CC" w:rsidRDefault="001B6BB3" w:rsidP="00846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6BB3" w:rsidRPr="002754CC" w:rsidRDefault="001B6BB3" w:rsidP="00846B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2754CC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1B6BB3" w:rsidRDefault="001B6BB3">
      <w:bookmarkStart w:id="0" w:name="_GoBack"/>
      <w:bookmarkEnd w:id="0"/>
    </w:p>
    <w:sectPr w:rsidR="001B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6"/>
    <w:rsid w:val="001146F7"/>
    <w:rsid w:val="001B6BB3"/>
    <w:rsid w:val="001F1BDA"/>
    <w:rsid w:val="003419B3"/>
    <w:rsid w:val="003549C7"/>
    <w:rsid w:val="00690A10"/>
    <w:rsid w:val="006E31DF"/>
    <w:rsid w:val="008F5BB6"/>
    <w:rsid w:val="00DC0B69"/>
    <w:rsid w:val="00EB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6F7"/>
    <w:pPr>
      <w:spacing w:after="200" w:line="276" w:lineRule="auto"/>
      <w:jc w:val="both"/>
    </w:pPr>
    <w:rPr>
      <w:rFonts w:eastAsia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Calibri" w:hAnsi="Calibri"/>
      <w:sz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ind w:left="70"/>
      <w:textAlignment w:val="baseline"/>
      <w:outlineLvl w:val="2"/>
    </w:pPr>
    <w:rPr>
      <w:rFonts w:ascii="Calibri" w:hAnsi="Calibri"/>
      <w:b/>
      <w:sz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3"/>
    </w:pPr>
    <w:rPr>
      <w:rFonts w:ascii="Calibri" w:hAnsi="Calibri"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ind w:left="-44"/>
      <w:textAlignment w:val="baseline"/>
      <w:outlineLvl w:val="4"/>
    </w:pPr>
    <w:rPr>
      <w:rFonts w:ascii="Calibri" w:hAnsi="Calibri"/>
      <w:sz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5"/>
    </w:pPr>
    <w:rPr>
      <w:rFonts w:ascii="Calibri" w:hAnsi="Calibri"/>
      <w:b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6"/>
    </w:pPr>
    <w:rPr>
      <w:rFonts w:ascii="Calibri" w:hAnsi="Calibri"/>
      <w:b/>
      <w:sz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F1BDA"/>
    <w:pPr>
      <w:keepNext/>
      <w:overflowPunct w:val="0"/>
      <w:autoSpaceDE w:val="0"/>
      <w:autoSpaceDN w:val="0"/>
      <w:adjustRightInd w:val="0"/>
      <w:spacing w:before="480" w:after="240"/>
      <w:textAlignment w:val="baseline"/>
      <w:outlineLvl w:val="7"/>
    </w:pPr>
    <w:rPr>
      <w:rFonts w:ascii="Calibri" w:hAnsi="Calibri"/>
      <w:b/>
      <w:bCs/>
      <w:sz w:val="28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8"/>
    </w:pPr>
    <w:rPr>
      <w:rFonts w:ascii="Calibri" w:hAnsi="Calibri"/>
      <w:sz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F1BDA"/>
    <w:rPr>
      <w:rFonts w:ascii="Calibri" w:hAnsi="Calibri"/>
      <w:sz w:val="24"/>
    </w:rPr>
  </w:style>
  <w:style w:type="character" w:customStyle="1" w:styleId="Nadpis2Char">
    <w:name w:val="Nadpis 2 Char"/>
    <w:basedOn w:val="Standardnpsmoodstavce"/>
    <w:link w:val="Nadpis2"/>
    <w:rsid w:val="001F1BDA"/>
    <w:rPr>
      <w:rFonts w:ascii="Calibri" w:hAnsi="Calibri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1BDA"/>
    <w:rPr>
      <w:rFonts w:ascii="Calibri" w:hAnsi="Calibri"/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F1BDA"/>
    <w:rPr>
      <w:rFonts w:ascii="Calibri" w:hAnsi="Calibri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F1BDA"/>
    <w:rPr>
      <w:rFonts w:ascii="Calibri" w:hAnsi="Calibri"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F1BDA"/>
    <w:rPr>
      <w:rFonts w:ascii="Calibri" w:hAnsi="Calibri"/>
      <w:b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F1BDA"/>
    <w:rPr>
      <w:rFonts w:ascii="Calibri" w:hAnsi="Calibri"/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F1BDA"/>
    <w:rPr>
      <w:rFonts w:ascii="Calibri" w:hAnsi="Calibri"/>
      <w:b/>
      <w:bCs/>
      <w:sz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1F1BDA"/>
    <w:rPr>
      <w:rFonts w:ascii="Calibri" w:hAnsi="Calibri"/>
      <w:sz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1F1B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 w:cs="Arial"/>
      <w:b/>
      <w:sz w:val="32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F1BDA"/>
    <w:rPr>
      <w:rFonts w:ascii="Arial" w:hAnsi="Arial" w:cs="Arial"/>
      <w:b/>
      <w:sz w:val="32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6F7"/>
    <w:pPr>
      <w:spacing w:after="200" w:line="276" w:lineRule="auto"/>
      <w:jc w:val="both"/>
    </w:pPr>
    <w:rPr>
      <w:rFonts w:eastAsia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Calibri" w:hAnsi="Calibri"/>
      <w:sz w:val="24"/>
    </w:rPr>
  </w:style>
  <w:style w:type="paragraph" w:styleId="Nadpis2">
    <w:name w:val="heading 2"/>
    <w:basedOn w:val="Normln"/>
    <w:next w:val="Normln"/>
    <w:link w:val="Nadpis2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Calibri" w:hAnsi="Calibri"/>
      <w:sz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ind w:left="70"/>
      <w:textAlignment w:val="baseline"/>
      <w:outlineLvl w:val="2"/>
    </w:pPr>
    <w:rPr>
      <w:rFonts w:ascii="Calibri" w:hAnsi="Calibri"/>
      <w:b/>
      <w:sz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3"/>
    </w:pPr>
    <w:rPr>
      <w:rFonts w:ascii="Calibri" w:hAnsi="Calibri"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ind w:left="-44"/>
      <w:textAlignment w:val="baseline"/>
      <w:outlineLvl w:val="4"/>
    </w:pPr>
    <w:rPr>
      <w:rFonts w:ascii="Calibri" w:hAnsi="Calibri"/>
      <w:sz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5"/>
    </w:pPr>
    <w:rPr>
      <w:rFonts w:ascii="Calibri" w:hAnsi="Calibri"/>
      <w:b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6"/>
    </w:pPr>
    <w:rPr>
      <w:rFonts w:ascii="Calibri" w:hAnsi="Calibri"/>
      <w:b/>
      <w:sz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F1BDA"/>
    <w:pPr>
      <w:keepNext/>
      <w:overflowPunct w:val="0"/>
      <w:autoSpaceDE w:val="0"/>
      <w:autoSpaceDN w:val="0"/>
      <w:adjustRightInd w:val="0"/>
      <w:spacing w:before="480" w:after="240"/>
      <w:textAlignment w:val="baseline"/>
      <w:outlineLvl w:val="7"/>
    </w:pPr>
    <w:rPr>
      <w:rFonts w:ascii="Calibri" w:hAnsi="Calibri"/>
      <w:b/>
      <w:bCs/>
      <w:sz w:val="28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F1BDA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8"/>
    </w:pPr>
    <w:rPr>
      <w:rFonts w:ascii="Calibri" w:hAnsi="Calibri"/>
      <w:sz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F1BDA"/>
    <w:rPr>
      <w:rFonts w:ascii="Calibri" w:hAnsi="Calibri"/>
      <w:sz w:val="24"/>
    </w:rPr>
  </w:style>
  <w:style w:type="character" w:customStyle="1" w:styleId="Nadpis2Char">
    <w:name w:val="Nadpis 2 Char"/>
    <w:basedOn w:val="Standardnpsmoodstavce"/>
    <w:link w:val="Nadpis2"/>
    <w:rsid w:val="001F1BDA"/>
    <w:rPr>
      <w:rFonts w:ascii="Calibri" w:hAnsi="Calibri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1BDA"/>
    <w:rPr>
      <w:rFonts w:ascii="Calibri" w:hAnsi="Calibri"/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F1BDA"/>
    <w:rPr>
      <w:rFonts w:ascii="Calibri" w:hAnsi="Calibri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F1BDA"/>
    <w:rPr>
      <w:rFonts w:ascii="Calibri" w:hAnsi="Calibri"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F1BDA"/>
    <w:rPr>
      <w:rFonts w:ascii="Calibri" w:hAnsi="Calibri"/>
      <w:b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F1BDA"/>
    <w:rPr>
      <w:rFonts w:ascii="Calibri" w:hAnsi="Calibri"/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F1BDA"/>
    <w:rPr>
      <w:rFonts w:ascii="Calibri" w:hAnsi="Calibri"/>
      <w:b/>
      <w:bCs/>
      <w:sz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1F1BDA"/>
    <w:rPr>
      <w:rFonts w:ascii="Calibri" w:hAnsi="Calibri"/>
      <w:sz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1F1B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 w:cs="Arial"/>
      <w:b/>
      <w:sz w:val="32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F1BDA"/>
    <w:rPr>
      <w:rFonts w:ascii="Arial" w:hAnsi="Arial" w:cs="Arial"/>
      <w:b/>
      <w:sz w:val="3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8</cp:revision>
  <dcterms:created xsi:type="dcterms:W3CDTF">2020-10-05T15:13:00Z</dcterms:created>
  <dcterms:modified xsi:type="dcterms:W3CDTF">2020-10-05T15:24:00Z</dcterms:modified>
</cp:coreProperties>
</file>